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84"/>
        <w:gridCol w:w="2714"/>
      </w:tblGrid>
      <w:tr w:rsidR="005469AB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append1"/>
            </w:pPr>
            <w:r>
              <w:t>Приложение 16</w:t>
            </w:r>
          </w:p>
          <w:p w:rsidR="005469AB" w:rsidRDefault="005469AB">
            <w:pPr>
              <w:pStyle w:val="append"/>
            </w:pPr>
            <w:r>
              <w:t>к постановлению</w:t>
            </w:r>
            <w:r>
              <w:br/>
              <w:t>Министерства</w:t>
            </w:r>
            <w:r>
              <w:br/>
              <w:t>по налогам и сборам</w:t>
            </w:r>
            <w:r>
              <w:br/>
              <w:t>Республики Беларусь</w:t>
            </w:r>
            <w:r>
              <w:br/>
              <w:t xml:space="preserve">03.01.2019 № 2 </w:t>
            </w:r>
          </w:p>
        </w:tc>
      </w:tr>
    </w:tbl>
    <w:p w:rsidR="005469AB" w:rsidRDefault="005469AB">
      <w:pPr>
        <w:pStyle w:val="begform"/>
      </w:pPr>
      <w:r>
        <w:t> </w:t>
      </w:r>
    </w:p>
    <w:p w:rsidR="005469AB" w:rsidRDefault="005469AB">
      <w:pPr>
        <w:pStyle w:val="onestring"/>
      </w:pPr>
      <w:r>
        <w:t>Форма</w:t>
      </w:r>
    </w:p>
    <w:p w:rsidR="005469AB" w:rsidRDefault="005469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4"/>
        <w:gridCol w:w="2041"/>
        <w:gridCol w:w="1336"/>
        <w:gridCol w:w="117"/>
        <w:gridCol w:w="2024"/>
        <w:gridCol w:w="2239"/>
        <w:gridCol w:w="897"/>
      </w:tblGrid>
      <w:tr w:rsidR="005469AB">
        <w:trPr>
          <w:trHeight w:val="238"/>
        </w:trPr>
        <w:tc>
          <w:tcPr>
            <w:tcW w:w="2255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В инспекцию Министерства по налогам и сборам (далее – инспекция МНС)</w:t>
            </w:r>
          </w:p>
        </w:tc>
        <w:tc>
          <w:tcPr>
            <w:tcW w:w="2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Признак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Пометить</w:t>
            </w:r>
            <w:r>
              <w:br/>
              <w:t>Х</w:t>
            </w:r>
          </w:p>
        </w:tc>
      </w:tr>
      <w:tr w:rsidR="005469AB">
        <w:trPr>
          <w:trHeight w:val="238"/>
        </w:trPr>
        <w:tc>
          <w:tcPr>
            <w:tcW w:w="2255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 ___________________________________</w:t>
            </w:r>
          </w:p>
        </w:tc>
        <w:tc>
          <w:tcPr>
            <w:tcW w:w="2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Организация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38"/>
        </w:trPr>
        <w:tc>
          <w:tcPr>
            <w:tcW w:w="2255" w:type="pct"/>
            <w:gridSpan w:val="4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ind w:left="698"/>
              <w:jc w:val="left"/>
            </w:pPr>
            <w:proofErr w:type="gramStart"/>
            <w:r>
              <w:t xml:space="preserve">(наименование района, города, </w:t>
            </w:r>
            <w:proofErr w:type="gramEnd"/>
          </w:p>
          <w:p w:rsidR="005469AB" w:rsidRDefault="005469AB">
            <w:pPr>
              <w:pStyle w:val="undline"/>
              <w:ind w:left="1407"/>
              <w:jc w:val="left"/>
            </w:pPr>
            <w:r>
              <w:t>района в городе)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38"/>
        </w:trPr>
        <w:tc>
          <w:tcPr>
            <w:tcW w:w="0" w:type="auto"/>
            <w:gridSpan w:val="4"/>
            <w:vMerge/>
            <w:tcBorders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Внесение изменений и (или) дополнений в налоговую декларацию (расчет):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345"/>
        </w:trPr>
        <w:tc>
          <w:tcPr>
            <w:tcW w:w="2255" w:type="pct"/>
            <w:gridSpan w:val="4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управление (отдел) по работе с плательщиками </w:t>
            </w:r>
          </w:p>
          <w:p w:rsidR="005469AB" w:rsidRDefault="005469AB">
            <w:pPr>
              <w:pStyle w:val="table10"/>
            </w:pPr>
            <w:r>
              <w:t>по _________________________________</w:t>
            </w:r>
          </w:p>
          <w:p w:rsidR="005469AB" w:rsidRDefault="005469AB">
            <w:pPr>
              <w:pStyle w:val="undline"/>
              <w:ind w:left="981"/>
              <w:jc w:val="left"/>
            </w:pPr>
            <w:r>
              <w:t>(наименование района)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69AB">
        <w:trPr>
          <w:trHeight w:val="345"/>
        </w:trPr>
        <w:tc>
          <w:tcPr>
            <w:tcW w:w="0" w:type="auto"/>
            <w:gridSpan w:val="4"/>
            <w:vMerge/>
            <w:tcBorders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в соответствии с пунктом 6 статьи 33 Налогового кодекса Республики Беларусь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38"/>
        </w:trPr>
        <w:tc>
          <w:tcPr>
            <w:tcW w:w="2255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proofErr w:type="gramStart"/>
            <w:r>
              <w:t>Код инспекции МНС (управления (отдела)</w:t>
            </w:r>
            <w:proofErr w:type="gramEnd"/>
          </w:p>
        </w:tc>
        <w:tc>
          <w:tcPr>
            <w:tcW w:w="2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в соответствии с пунктом 6 статьи 73 Налогового кодекса Республики Беларусь согласно сообщению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38"/>
        </w:trPr>
        <w:tc>
          <w:tcPr>
            <w:tcW w:w="14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по работе с плательщиками)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69AB">
        <w:trPr>
          <w:trHeight w:val="238"/>
        </w:trPr>
        <w:tc>
          <w:tcPr>
            <w:tcW w:w="14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7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6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69AB">
        <w:trPr>
          <w:trHeight w:val="238"/>
        </w:trPr>
        <w:tc>
          <w:tcPr>
            <w:tcW w:w="3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УНП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38"/>
        </w:trPr>
        <w:tc>
          <w:tcPr>
            <w:tcW w:w="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6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69AB">
        <w:trPr>
          <w:trHeight w:val="238"/>
        </w:trPr>
        <w:tc>
          <w:tcPr>
            <w:tcW w:w="3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ОКЭД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69AB">
        <w:trPr>
          <w:trHeight w:val="238"/>
        </w:trPr>
        <w:tc>
          <w:tcPr>
            <w:tcW w:w="3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2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в соответствии с пунктом 8 статьи 73 Налогового кодекса Республики Беларусь согласно уведомлению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469AB">
        <w:trPr>
          <w:trHeight w:val="238"/>
        </w:trPr>
        <w:tc>
          <w:tcPr>
            <w:tcW w:w="3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469AB">
        <w:trPr>
          <w:trHeight w:val="238"/>
        </w:trPr>
        <w:tc>
          <w:tcPr>
            <w:tcW w:w="2255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469AB">
        <w:trPr>
          <w:trHeight w:val="238"/>
        </w:trPr>
        <w:tc>
          <w:tcPr>
            <w:tcW w:w="2255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38"/>
        </w:trPr>
        <w:tc>
          <w:tcPr>
            <w:tcW w:w="2255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ind w:right="112"/>
              <w:jc w:val="center"/>
            </w:pPr>
            <w:proofErr w:type="gramStart"/>
            <w:r>
              <w:t xml:space="preserve">(наименование (фамилия, собственное имя, </w:t>
            </w:r>
            <w:proofErr w:type="gram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69AB">
        <w:trPr>
          <w:trHeight w:val="238"/>
        </w:trPr>
        <w:tc>
          <w:tcPr>
            <w:tcW w:w="2255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center"/>
            </w:pPr>
            <w:r>
              <w:t>отчество (если таковое имеется) плательщика,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69AB">
        <w:trPr>
          <w:trHeight w:val="238"/>
        </w:trPr>
        <w:tc>
          <w:tcPr>
            <w:tcW w:w="2255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center"/>
            </w:pPr>
            <w:r>
              <w:t>телефон)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</w:pPr>
            <w:r>
              <w:t>в связи с обнаружением неполноты сведений и (или) ошибок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469AB">
        <w:trPr>
          <w:trHeight w:val="238"/>
        </w:trPr>
        <w:tc>
          <w:tcPr>
            <w:tcW w:w="2255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469AB">
        <w:trPr>
          <w:trHeight w:val="238"/>
        </w:trPr>
        <w:tc>
          <w:tcPr>
            <w:tcW w:w="2255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center"/>
            </w:pPr>
            <w:r>
              <w:t>(место нахождения (место жительства)</w:t>
            </w:r>
            <w:r>
              <w:br/>
              <w:t>плательщика)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</w:pPr>
            <w:r>
              <w:t>Переход со следующего отчетного периода на применение упрощенной системы налогообложения с уплатой НДС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469AB">
        <w:trPr>
          <w:trHeight w:val="238"/>
        </w:trPr>
        <w:tc>
          <w:tcPr>
            <w:tcW w:w="2255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469AB">
        <w:trPr>
          <w:trHeight w:val="238"/>
        </w:trPr>
        <w:tc>
          <w:tcPr>
            <w:tcW w:w="2255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center"/>
            </w:pPr>
            <w:r>
              <w:t>(фамилия, собственное имя, отчество (если</w:t>
            </w:r>
            <w:r>
              <w:br/>
              <w:t>таковое имеется) ответственного лица, телефон)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Переход со следующего налогового периода на применение упрощенной системы налогообложения без уплаты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469AB">
        <w:trPr>
          <w:trHeight w:val="238"/>
        </w:trPr>
        <w:tc>
          <w:tcPr>
            <w:tcW w:w="2255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Отказ от применения упрощенной системы налогообложения со следующего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5469AB" w:rsidRDefault="005469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36"/>
        <w:gridCol w:w="1690"/>
        <w:gridCol w:w="906"/>
        <w:gridCol w:w="712"/>
        <w:gridCol w:w="707"/>
        <w:gridCol w:w="1147"/>
      </w:tblGrid>
      <w:tr w:rsidR="005469AB">
        <w:trPr>
          <w:trHeight w:val="238"/>
        </w:trPr>
        <w:tc>
          <w:tcPr>
            <w:tcW w:w="225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Признак представления налоговой декларации (расчета)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Пометить</w:t>
            </w:r>
            <w:r>
              <w:br/>
              <w:t>Х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38"/>
        </w:trPr>
        <w:tc>
          <w:tcPr>
            <w:tcW w:w="225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В соответствии с абзацем вторым части первой пункта 1 статьи 44 Налогового кодекса Республики Беларусь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365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Дата представления в регистрирующий орган заявления о ликвидации (прекращении деятельности)</w:t>
            </w:r>
          </w:p>
        </w:tc>
      </w:tr>
      <w:tr w:rsidR="005469AB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69AB" w:rsidRDefault="005469AB">
            <w:pPr>
              <w:pStyle w:val="table10"/>
            </w:pPr>
            <w:r>
              <w:t> 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69AB" w:rsidRDefault="005469AB">
            <w:pPr>
              <w:pStyle w:val="table10"/>
            </w:pPr>
            <w:r>
              <w:t>______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69AB" w:rsidRDefault="005469AB">
            <w:pPr>
              <w:pStyle w:val="table10"/>
            </w:pPr>
            <w:r>
              <w:t>__________</w:t>
            </w:r>
          </w:p>
        </w:tc>
      </w:tr>
      <w:tr w:rsidR="005469AB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(число)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</w:t>
            </w:r>
            <w:r>
              <w:rPr>
                <w:sz w:val="16"/>
                <w:szCs w:val="16"/>
              </w:rPr>
              <w:br/>
              <w:t>месяца)</w:t>
            </w: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(четыре цифры</w:t>
            </w:r>
            <w:proofErr w:type="gramEnd"/>
          </w:p>
          <w:p w:rsidR="005469AB" w:rsidRDefault="005469AB">
            <w:pPr>
              <w:pStyle w:val="undline"/>
              <w:ind w:left="26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года)</w:t>
            </w:r>
          </w:p>
        </w:tc>
      </w:tr>
      <w:tr w:rsidR="005469AB">
        <w:trPr>
          <w:trHeight w:val="238"/>
        </w:trPr>
        <w:tc>
          <w:tcPr>
            <w:tcW w:w="225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В соответствии с абзацем третьим части первой пункта 1 статьи 44 Налогового </w:t>
            </w:r>
            <w:r>
              <w:lastRenderedPageBreak/>
              <w:t>кодекса Республики Беларусь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</w:pPr>
            <w:r>
              <w:t xml:space="preserve">Дата представления в регистрирующий орган ликвидационного баланса, уведомления о завершении процесса прекращения </w:t>
            </w:r>
            <w:r>
              <w:lastRenderedPageBreak/>
              <w:t>деятельности</w:t>
            </w:r>
          </w:p>
        </w:tc>
      </w:tr>
      <w:tr w:rsidR="005469AB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______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__________</w:t>
            </w:r>
          </w:p>
        </w:tc>
      </w:tr>
      <w:tr w:rsidR="005469AB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(число)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</w:t>
            </w:r>
            <w:r>
              <w:rPr>
                <w:sz w:val="16"/>
                <w:szCs w:val="16"/>
              </w:rPr>
              <w:br/>
              <w:t>месяца)</w:t>
            </w: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(четыре цифры</w:t>
            </w:r>
            <w:proofErr w:type="gramEnd"/>
          </w:p>
          <w:p w:rsidR="005469AB" w:rsidRDefault="005469AB">
            <w:pPr>
              <w:pStyle w:val="undline"/>
              <w:ind w:left="28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года)</w:t>
            </w:r>
          </w:p>
        </w:tc>
      </w:tr>
      <w:tr w:rsidR="005469AB">
        <w:trPr>
          <w:trHeight w:val="238"/>
        </w:trPr>
        <w:tc>
          <w:tcPr>
            <w:tcW w:w="225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В соответствии с пунктом 3 статьи 44 Налогового кодекса Республики Беларусь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</w:pPr>
            <w:r>
              <w:t>Дата ликвидации филиала</w:t>
            </w:r>
            <w:r>
              <w:rPr>
                <w:vertAlign w:val="superscript"/>
              </w:rPr>
              <w:t>3</w:t>
            </w:r>
            <w:r>
              <w:t xml:space="preserve"> или возникновения обстоятельств, в связи с которыми прекращается обязанность филиала</w:t>
            </w:r>
            <w:r>
              <w:rPr>
                <w:vertAlign w:val="superscript"/>
              </w:rPr>
              <w:t>3</w:t>
            </w:r>
            <w:r>
              <w:t xml:space="preserve"> по исполнению налоговых обязательств юридического лица</w:t>
            </w:r>
          </w:p>
        </w:tc>
      </w:tr>
      <w:tr w:rsidR="005469AB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______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__________</w:t>
            </w:r>
          </w:p>
        </w:tc>
      </w:tr>
      <w:tr w:rsidR="005469AB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(число)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</w:t>
            </w:r>
            <w:r>
              <w:rPr>
                <w:sz w:val="16"/>
                <w:szCs w:val="16"/>
              </w:rPr>
              <w:br/>
              <w:t>месяца)</w:t>
            </w: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(четыре цифры</w:t>
            </w:r>
            <w:proofErr w:type="gramEnd"/>
          </w:p>
          <w:p w:rsidR="005469AB" w:rsidRDefault="005469AB">
            <w:pPr>
              <w:pStyle w:val="undline"/>
              <w:ind w:left="28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года)</w:t>
            </w:r>
          </w:p>
        </w:tc>
      </w:tr>
      <w:tr w:rsidR="005469AB">
        <w:trPr>
          <w:trHeight w:val="238"/>
        </w:trPr>
        <w:tc>
          <w:tcPr>
            <w:tcW w:w="225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В соответствии с пунктом 5 статьи 44 Налогового кодекса Республики Беларусь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</w:pPr>
            <w:r>
              <w:t>Дата представления в Квалификационную комиссию по вопросам нотариальной деятельности заявления о прекращении нотариальной деятельности, в лицензирующий орган уведомления о принятии решения о прекращении адвокатской деятельности</w:t>
            </w:r>
          </w:p>
        </w:tc>
      </w:tr>
      <w:tr w:rsidR="005469AB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______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__________</w:t>
            </w:r>
          </w:p>
        </w:tc>
      </w:tr>
      <w:tr w:rsidR="005469AB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(число)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undlin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</w:t>
            </w:r>
            <w:r>
              <w:rPr>
                <w:sz w:val="16"/>
                <w:szCs w:val="16"/>
              </w:rPr>
              <w:br/>
              <w:t>месяца)</w:t>
            </w: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(четыре цифры</w:t>
            </w:r>
            <w:proofErr w:type="gramEnd"/>
          </w:p>
          <w:p w:rsidR="005469AB" w:rsidRDefault="005469AB">
            <w:pPr>
              <w:pStyle w:val="undline"/>
              <w:ind w:lef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года)</w:t>
            </w:r>
          </w:p>
        </w:tc>
      </w:tr>
      <w:tr w:rsidR="005469AB">
        <w:trPr>
          <w:trHeight w:val="238"/>
        </w:trPr>
        <w:tc>
          <w:tcPr>
            <w:tcW w:w="225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В соответствии с пунктами 4–6 статьи 45 Налогового кодекса Республики Беларусь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Дата реорганизации юридического лица</w:t>
            </w:r>
          </w:p>
        </w:tc>
      </w:tr>
      <w:tr w:rsidR="005469AB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______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__________</w:t>
            </w:r>
          </w:p>
        </w:tc>
      </w:tr>
      <w:tr w:rsidR="005469AB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(число)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</w:t>
            </w:r>
            <w:r>
              <w:rPr>
                <w:sz w:val="16"/>
                <w:szCs w:val="16"/>
              </w:rPr>
              <w:br/>
              <w:t>месяца)</w:t>
            </w: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(четыре цифры</w:t>
            </w:r>
            <w:proofErr w:type="gramEnd"/>
          </w:p>
          <w:p w:rsidR="005469AB" w:rsidRDefault="005469AB">
            <w:pPr>
              <w:pStyle w:val="undline"/>
              <w:ind w:left="28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года)</w:t>
            </w:r>
          </w:p>
        </w:tc>
      </w:tr>
    </w:tbl>
    <w:p w:rsidR="005469AB" w:rsidRDefault="005469AB">
      <w:pPr>
        <w:pStyle w:val="newncpi"/>
      </w:pPr>
      <w:r>
        <w:t> </w:t>
      </w:r>
    </w:p>
    <w:p w:rsidR="005469AB" w:rsidRDefault="005469AB">
      <w:pPr>
        <w:pStyle w:val="titlep"/>
      </w:pPr>
      <w:r>
        <w:t>НАЛОГОВАЯ ДЕКЛАРАЦИЯ (РАСЧЕТ)</w:t>
      </w:r>
      <w:r>
        <w:br/>
        <w:t>по налогу при упрощенной системе налогообложения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2"/>
        <w:gridCol w:w="904"/>
        <w:gridCol w:w="1880"/>
        <w:gridCol w:w="821"/>
        <w:gridCol w:w="3141"/>
      </w:tblGrid>
      <w:tr w:rsidR="005469AB">
        <w:trPr>
          <w:trHeight w:val="240"/>
        </w:trPr>
        <w:tc>
          <w:tcPr>
            <w:tcW w:w="14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  <w:jc w:val="left"/>
            </w:pPr>
            <w:r>
              <w:t xml:space="preserve">Тип </w:t>
            </w:r>
            <w:proofErr w:type="gramStart"/>
            <w:r>
              <w:t>налоговой</w:t>
            </w:r>
            <w:proofErr w:type="gramEnd"/>
          </w:p>
          <w:p w:rsidR="005469AB" w:rsidRDefault="005469AB">
            <w:pPr>
              <w:pStyle w:val="newncpi0"/>
              <w:jc w:val="left"/>
            </w:pPr>
            <w:r>
              <w:t>декларации (расчета):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  <w:ind w:left="135"/>
            </w:pPr>
            <w:r>
              <w:t>ежемесячная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</w:pPr>
            <w:r>
              <w:t> </w:t>
            </w:r>
          </w:p>
        </w:tc>
        <w:tc>
          <w:tcPr>
            <w:tcW w:w="167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  <w:ind w:left="277"/>
            </w:pPr>
            <w:r>
              <w:t>ежеквартальная</w:t>
            </w:r>
          </w:p>
        </w:tc>
      </w:tr>
    </w:tbl>
    <w:p w:rsidR="005469AB" w:rsidRDefault="005469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67"/>
        <w:gridCol w:w="1592"/>
        <w:gridCol w:w="1116"/>
        <w:gridCol w:w="1987"/>
        <w:gridCol w:w="2536"/>
      </w:tblGrid>
      <w:tr w:rsidR="005469AB">
        <w:trPr>
          <w:trHeight w:val="240"/>
        </w:trPr>
        <w:tc>
          <w:tcPr>
            <w:tcW w:w="11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  <w:jc w:val="right"/>
            </w:pPr>
            <w:r>
              <w:t>за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</w:pPr>
            <w:r>
              <w:t> 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  <w:ind w:firstLine="181"/>
              <w:jc w:val="left"/>
            </w:pPr>
            <w:r>
              <w:t>месяц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</w:pPr>
            <w:r>
              <w:t> </w:t>
            </w:r>
          </w:p>
        </w:tc>
        <w:tc>
          <w:tcPr>
            <w:tcW w:w="13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  <w:ind w:firstLine="181"/>
              <w:jc w:val="left"/>
            </w:pPr>
            <w:r>
              <w:t>года</w:t>
            </w:r>
          </w:p>
        </w:tc>
      </w:tr>
      <w:tr w:rsidR="005469AB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center"/>
            </w:pPr>
            <w:r>
              <w:t>(номер месяца)</w:t>
            </w:r>
            <w:r>
              <w:rPr>
                <w:vertAlign w:val="superscript"/>
              </w:rPr>
              <w:t>4</w:t>
            </w:r>
          </w:p>
        </w:tc>
        <w:tc>
          <w:tcPr>
            <w:tcW w:w="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0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center"/>
            </w:pPr>
            <w:r>
              <w:t>(четыре цифры года)</w:t>
            </w:r>
          </w:p>
        </w:tc>
        <w:tc>
          <w:tcPr>
            <w:tcW w:w="1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</w:tbl>
    <w:p w:rsidR="005469AB" w:rsidRDefault="005469AB">
      <w:pPr>
        <w:pStyle w:val="newncpi"/>
      </w:pPr>
      <w:r>
        <w:t> </w:t>
      </w:r>
    </w:p>
    <w:p w:rsidR="005469AB" w:rsidRDefault="005469AB">
      <w:pPr>
        <w:pStyle w:val="newncpi0"/>
        <w:jc w:val="center"/>
      </w:pPr>
      <w:r>
        <w:t>Раздел I</w:t>
      </w:r>
    </w:p>
    <w:p w:rsidR="005469AB" w:rsidRDefault="005469AB">
      <w:pPr>
        <w:pStyle w:val="newncpi0"/>
        <w:jc w:val="center"/>
      </w:pPr>
      <w:r>
        <w:t>Расчет налоговой базы и суммы налога при упрощенной системе налогообложения</w:t>
      </w:r>
    </w:p>
    <w:p w:rsidR="005469AB" w:rsidRDefault="005469AB">
      <w:pPr>
        <w:pStyle w:val="newncpi"/>
      </w:pPr>
      <w:r>
        <w:t> </w:t>
      </w:r>
    </w:p>
    <w:p w:rsidR="005469AB" w:rsidRDefault="005469AB">
      <w:pPr>
        <w:pStyle w:val="edizmeren"/>
      </w:pPr>
      <w: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9"/>
        <w:gridCol w:w="1289"/>
      </w:tblGrid>
      <w:tr w:rsidR="005469AB">
        <w:trPr>
          <w:trHeight w:val="240"/>
        </w:trPr>
        <w:tc>
          <w:tcPr>
            <w:tcW w:w="43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Показатели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Сумма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1. Налоговая база – всего (строка 1.1 + строка 1.2 + строка 1.3 + строка 1.4 + строка 1.5 +</w:t>
            </w:r>
            <w:r>
              <w:br/>
              <w:t xml:space="preserve">+ строка 1.6 + строка 1.7), в том числе для исчисления: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1.1. налога по ставке 5 % без уплаты НДС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1.2. налога по ставке 3 % с уплатой НДС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1.3. налога по ставке 16 % в отношении </w:t>
            </w:r>
            <w:proofErr w:type="spellStart"/>
            <w:r>
              <w:t>внереализационных</w:t>
            </w:r>
            <w:proofErr w:type="spellEnd"/>
            <w:r>
              <w:t xml:space="preserve"> доходов, указанных в подпункте 3.7 пункта 3 статьи 174 и подпункте 9.10 пункта 9 статьи 205 Налогового кодекса Республики Беларусь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1.4. налога по ставке 2 % без уплаты НДС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1.5. налога по ставке 2 % с уплатой НДС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lastRenderedPageBreak/>
              <w:t>1.6. налога по ставке 1 % без уплаты НДС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1.7. налога по ставке 1 % с уплатой НДС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2. Сумма налога нарастающим итогом – всего (строка 2.1 + строка 2.2 + строка 2.3 + </w:t>
            </w:r>
            <w:r>
              <w:br/>
              <w:t xml:space="preserve">+ строка 2.4 + строка 2.5 + строка 2.6 + строка 2.7), в том числе: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2.1. по ставке 5 % без уплаты НДС (строка 1.1 </w:t>
            </w:r>
            <w:proofErr w:type="spellStart"/>
            <w:r>
              <w:t>x</w:t>
            </w:r>
            <w:proofErr w:type="spellEnd"/>
            <w:r>
              <w:t xml:space="preserve"> 5 / 100)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2.2. по ставке 3 % с уплатой НДС (строка 1.2 </w:t>
            </w:r>
            <w:proofErr w:type="spellStart"/>
            <w:r>
              <w:t>x</w:t>
            </w:r>
            <w:proofErr w:type="spellEnd"/>
            <w:r>
              <w:t xml:space="preserve"> 3 / 100)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2.3. по ставке 16 % в отношении </w:t>
            </w:r>
            <w:proofErr w:type="spellStart"/>
            <w:r>
              <w:t>внереализационных</w:t>
            </w:r>
            <w:proofErr w:type="spellEnd"/>
            <w:r>
              <w:t xml:space="preserve"> доходов, указанных в подпункте 3.7 пункта 3 статьи 174 и подпункте 9.10 пункта 9 статьи 205 Налогового кодекса Республики Беларусь (строка 1.3 </w:t>
            </w:r>
            <w:proofErr w:type="spellStart"/>
            <w:r>
              <w:t>x</w:t>
            </w:r>
            <w:proofErr w:type="spellEnd"/>
            <w:r>
              <w:t xml:space="preserve"> 16 / 100)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2.4. по ставке 2 % без уплаты НДС (строка 1.4 </w:t>
            </w:r>
            <w:proofErr w:type="spellStart"/>
            <w:r>
              <w:t>х</w:t>
            </w:r>
            <w:proofErr w:type="spellEnd"/>
            <w:r>
              <w:t xml:space="preserve"> 2 / 100)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2.5. по ставке 2 % с уплатой НДС (строка 1.5 </w:t>
            </w:r>
            <w:proofErr w:type="spellStart"/>
            <w:r>
              <w:t>х</w:t>
            </w:r>
            <w:proofErr w:type="spellEnd"/>
            <w:r>
              <w:t xml:space="preserve"> 2 / 100)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2.6. по ставке 1 % без уплаты НДС (строка 1.6 </w:t>
            </w:r>
            <w:proofErr w:type="spellStart"/>
            <w:r>
              <w:t>х</w:t>
            </w:r>
            <w:proofErr w:type="spellEnd"/>
            <w:r>
              <w:t xml:space="preserve"> 1 / 100)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2.7. по ставке 1 % с уплатой НДС (строка 1.7 </w:t>
            </w:r>
            <w:proofErr w:type="spellStart"/>
            <w:r>
              <w:t>х</w:t>
            </w:r>
            <w:proofErr w:type="spellEnd"/>
            <w:r>
              <w:t xml:space="preserve"> 1 / 100)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3. Уменьшение суммы налога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4. Сумма налога, от уплаты которой плательщик освобожден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5. Сумма налога нарастающим итогом, подлежащая уплате (возврату) (строка 2 – строка 3 – </w:t>
            </w:r>
            <w:r>
              <w:br/>
              <w:t>– строка 4)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6. Сумма налога по налоговой декларации (расчету) за предшествующий отчетный период (строка 5 налоговой декларации (расчета) за предшествующий отчетный период)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7. Сумма налога к уплате (возврату) (строка 5 – строка 6)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43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7.1. в том числе к доплате (уменьшению) по акту проверки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</w:tbl>
    <w:p w:rsidR="005469AB" w:rsidRDefault="005469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1"/>
        <w:gridCol w:w="1030"/>
        <w:gridCol w:w="1444"/>
        <w:gridCol w:w="2293"/>
      </w:tblGrid>
      <w:tr w:rsidR="005469AB">
        <w:trPr>
          <w:trHeight w:val="240"/>
        </w:trPr>
        <w:tc>
          <w:tcPr>
            <w:tcW w:w="24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  <w:ind w:right="115"/>
              <w:jc w:val="right"/>
            </w:pPr>
            <w:r>
              <w:t xml:space="preserve">По сроку уплаты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newncpi"/>
            </w:pPr>
            <w:r>
              <w:t> </w:t>
            </w:r>
          </w:p>
        </w:tc>
        <w:tc>
          <w:tcPr>
            <w:tcW w:w="5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undline"/>
              <w:jc w:val="center"/>
            </w:pPr>
            <w:r>
              <w:t>(число)</w:t>
            </w:r>
          </w:p>
        </w:tc>
        <w:tc>
          <w:tcPr>
            <w:tcW w:w="7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undline"/>
              <w:jc w:val="center"/>
            </w:pPr>
            <w:r>
              <w:t>(номер месяца)</w:t>
            </w:r>
          </w:p>
        </w:tc>
        <w:tc>
          <w:tcPr>
            <w:tcW w:w="12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undline"/>
              <w:jc w:val="center"/>
            </w:pPr>
            <w:r>
              <w:t>(четыре цифры года)</w:t>
            </w:r>
          </w:p>
        </w:tc>
      </w:tr>
    </w:tbl>
    <w:p w:rsidR="005469AB" w:rsidRDefault="005469AB">
      <w:pPr>
        <w:pStyle w:val="newncpi"/>
      </w:pPr>
      <w:r>
        <w:t> </w:t>
      </w:r>
    </w:p>
    <w:p w:rsidR="005469AB" w:rsidRDefault="005469AB">
      <w:pPr>
        <w:pStyle w:val="newncpi0"/>
        <w:jc w:val="center"/>
      </w:pPr>
      <w:r>
        <w:t>Раздел II</w:t>
      </w:r>
    </w:p>
    <w:p w:rsidR="005469AB" w:rsidRDefault="005469AB">
      <w:pPr>
        <w:pStyle w:val="newncpi0"/>
        <w:jc w:val="center"/>
      </w:pPr>
      <w:r>
        <w:t>Сведения о занижении (завышении) суммы налога, подлежащей уплате (возврату) по налоговой декларации (расчету), в которой обнаружены неполнота сведений или ошибки</w:t>
      </w:r>
    </w:p>
    <w:p w:rsidR="005469AB" w:rsidRDefault="005469AB">
      <w:pPr>
        <w:pStyle w:val="newncpi"/>
      </w:pPr>
      <w:r>
        <w:t> </w:t>
      </w:r>
    </w:p>
    <w:p w:rsidR="005469AB" w:rsidRDefault="005469AB">
      <w:pPr>
        <w:pStyle w:val="edizmeren"/>
      </w:pPr>
      <w: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1"/>
        <w:gridCol w:w="2310"/>
        <w:gridCol w:w="2697"/>
        <w:gridCol w:w="2000"/>
      </w:tblGrid>
      <w:tr w:rsidR="005469AB">
        <w:trPr>
          <w:trHeight w:val="240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Отчетный период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, за который обнаружены неполнота сведений или ошибки, приведшие к занижению (завышению) суммы налога за этот период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Сумма налога к уплате (возврату) за соответствующий отчетный период, за который обнаружены неполнота сведений или ошибки</w:t>
            </w:r>
            <w:proofErr w:type="gramStart"/>
            <w:r>
              <w:t xml:space="preserve"> (+, –)</w:t>
            </w:r>
            <w:proofErr w:type="gram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Отчетный период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, за который обнаружены неполнота сведений или ошибки, приведшие к занижению (завышению) суммы налога за этот период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Сумма налога к уплате (возврату) за соответствующий отчетный период, за который обнаружены неполнота сведений или ошибки</w:t>
            </w:r>
            <w:proofErr w:type="gramStart"/>
            <w:r>
              <w:t xml:space="preserve"> (+, –)</w:t>
            </w:r>
            <w:proofErr w:type="gramEnd"/>
          </w:p>
        </w:tc>
      </w:tr>
      <w:tr w:rsidR="005469AB">
        <w:trPr>
          <w:trHeight w:val="240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4</w:t>
            </w:r>
          </w:p>
        </w:tc>
      </w:tr>
      <w:tr w:rsidR="005469AB">
        <w:trPr>
          <w:trHeight w:val="240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Январь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Июль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Февраль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Август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Март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Сентябрь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Апрель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Октябрь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Май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Ноябрь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Июнь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Декабрь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12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2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ИТОГО за год, в том числе: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12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исчислено в соответствии с пунктом 6 статьи 33 Налогового кодекса Республики Беларусь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12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исчислено в соответствии с пунктом 6 статьи 73 Налогового кодекса Республики Беларусь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12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исчислено в соответствии с пунктом 8 статьи 73 Налогового кодекса Республики Беларусь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</w:tbl>
    <w:p w:rsidR="005469AB" w:rsidRDefault="005469AB">
      <w:pPr>
        <w:pStyle w:val="newncpi"/>
      </w:pPr>
      <w:r>
        <w:t> </w:t>
      </w:r>
    </w:p>
    <w:p w:rsidR="005469AB" w:rsidRDefault="005469AB">
      <w:pPr>
        <w:pStyle w:val="newncpi0"/>
        <w:jc w:val="center"/>
      </w:pPr>
      <w:r>
        <w:lastRenderedPageBreak/>
        <w:t>Раздел III</w:t>
      </w:r>
    </w:p>
    <w:p w:rsidR="005469AB" w:rsidRDefault="005469AB">
      <w:pPr>
        <w:pStyle w:val="newncpi0"/>
        <w:jc w:val="center"/>
      </w:pPr>
      <w:r>
        <w:t>Другие сведения</w:t>
      </w:r>
    </w:p>
    <w:p w:rsidR="005469AB" w:rsidRDefault="005469A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968"/>
        <w:gridCol w:w="1616"/>
        <w:gridCol w:w="1043"/>
        <w:gridCol w:w="620"/>
        <w:gridCol w:w="953"/>
        <w:gridCol w:w="1120"/>
        <w:gridCol w:w="1006"/>
        <w:gridCol w:w="49"/>
        <w:gridCol w:w="1019"/>
        <w:gridCol w:w="440"/>
      </w:tblGrid>
      <w:tr w:rsidR="005469AB">
        <w:trPr>
          <w:trHeight w:val="240"/>
        </w:trPr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9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80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Значение показателя</w:t>
            </w:r>
          </w:p>
        </w:tc>
      </w:tr>
      <w:tr w:rsidR="005469AB">
        <w:trPr>
          <w:trHeight w:val="24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Численность работников в среднем за период с начала года по отчетный период включительно в целом по организации, количество привлекаемых индивидуальным предпринимателем физических лиц по состоянию на последнюю дату отчетного периода, чел.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Валовая выручка в целом по организации (валовая выручка индивидуального предпринимателя), руб. 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Фонд заработной платы в целом по организации, сумма начисленных индивидуальным предпринимателем доходов плательщикам, руб.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Среднесписочная численность работников за календарный год, чел.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 января отчетного года, руб.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Сумма подоходного налога с физических лиц, исчисленная с доходов, фактически выплаченных в отчетном периоде, руб., в том числе: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6.1</w:t>
            </w: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по результатам проверок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6.2</w:t>
            </w: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в соответствии с пунктом 8 статьи 73 Налогового кодекса Республики Беларусь согласно уведомлению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Сумма подоходного налога с физических лиц, перечисленная в бюджет в отчетном периоде, руб.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последний день отчетного периода, руб.</w:t>
            </w:r>
            <w:r>
              <w:br/>
              <w:t>(строка 5 – строка 6 + строка 7)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3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9</w:t>
            </w:r>
          </w:p>
        </w:tc>
        <w:tc>
          <w:tcPr>
            <w:tcW w:w="276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Выбранный индивидуальным предпринимателем принцип отражения выручки от реализации товаров (работ, услуг), имущественных прав (пометить Х)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принцип оплаты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принцип отгрузки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3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6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Общая площадь капитальных строений (зданий, сооружений), их частей, кв. м</w:t>
            </w:r>
            <w:r>
              <w:rPr>
                <w:vertAlign w:val="superscript"/>
              </w:rPr>
              <w:t>5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январь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февраль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март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апрель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май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июнь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июль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август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сентябрь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октябрь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ноябрь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декабрь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3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76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Порядок ведения учета организациями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  <w:r>
              <w:t xml:space="preserve">: 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январь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февраль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март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апрель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май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июнь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июль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август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сентябрь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октябрь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ноябрь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B" w:rsidRDefault="005469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декабрь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4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 xml:space="preserve">Размер уставного фонда организации при наличии в налоговом периоде иностранной организации – учредителя (участника) либо собственника имущества унитарного предприятия, </w:t>
            </w:r>
            <w:r>
              <w:lastRenderedPageBreak/>
              <w:t>руб., в том числе: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lastRenderedPageBreak/>
              <w:t> </w:t>
            </w:r>
          </w:p>
        </w:tc>
      </w:tr>
      <w:tr w:rsidR="005469AB">
        <w:trPr>
          <w:trHeight w:val="24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lastRenderedPageBreak/>
              <w:t>12.1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</w:t>
            </w:r>
            <w:proofErr w:type="spellStart"/>
            <w:r>
              <w:t>иностран</w:t>
            </w:r>
            <w:proofErr w:type="spellEnd"/>
            <w:r>
              <w:t>-</w:t>
            </w:r>
            <w:r>
              <w:br/>
              <w:t xml:space="preserve">ной </w:t>
            </w:r>
            <w:proofErr w:type="spellStart"/>
            <w:r>
              <w:t>органи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зации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proofErr w:type="spellStart"/>
            <w:r>
              <w:t>Идентифик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ционный</w:t>
            </w:r>
            <w:proofErr w:type="spellEnd"/>
            <w:r>
              <w:t xml:space="preserve"> код (номер) плательщика, присвоенный иностранной организации налоговым (финансовым) органом иностранного государства, в котором </w:t>
            </w:r>
            <w:proofErr w:type="spellStart"/>
            <w:r>
              <w:t>зарегистри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ровано</w:t>
            </w:r>
            <w:proofErr w:type="spellEnd"/>
            <w:r>
              <w:t xml:space="preserve"> юридическое лицо (при наличии)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proofErr w:type="spellStart"/>
            <w:r>
              <w:t>Юрид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ческий</w:t>
            </w:r>
            <w:proofErr w:type="spellEnd"/>
            <w:r>
              <w:t xml:space="preserve"> адрес </w:t>
            </w:r>
            <w:proofErr w:type="spellStart"/>
            <w:r>
              <w:t>иностран</w:t>
            </w:r>
            <w:proofErr w:type="spellEnd"/>
            <w:r>
              <w:t>-</w:t>
            </w:r>
            <w:r>
              <w:br/>
              <w:t xml:space="preserve">ной </w:t>
            </w:r>
            <w:proofErr w:type="spellStart"/>
            <w:r>
              <w:t>органи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зации</w:t>
            </w:r>
            <w:proofErr w:type="spellEnd"/>
            <w:r>
              <w:t xml:space="preserve"> в стране </w:t>
            </w:r>
            <w:proofErr w:type="spellStart"/>
            <w:r>
              <w:t>реги</w:t>
            </w:r>
            <w:proofErr w:type="spellEnd"/>
            <w:r>
              <w:t>-</w:t>
            </w:r>
            <w:r>
              <w:br/>
            </w:r>
            <w:proofErr w:type="spellStart"/>
            <w:r>
              <w:t>страции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Код страны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Дата включения в состав учред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телей</w:t>
            </w:r>
            <w:proofErr w:type="spellEnd"/>
            <w:r>
              <w:t xml:space="preserve"> (</w:t>
            </w:r>
            <w:proofErr w:type="spellStart"/>
            <w:r>
              <w:t>участ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ников</w:t>
            </w:r>
            <w:proofErr w:type="spellEnd"/>
            <w: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Дата исключения (выхода) из состава учредителей (участников) (при наличии)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Прямое участие в уставном фонде на последний день налогового периода (дату исключения (выхода) из состава учред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телей</w:t>
            </w:r>
            <w:proofErr w:type="spellEnd"/>
            <w:r>
              <w:t xml:space="preserve"> (</w:t>
            </w:r>
            <w:proofErr w:type="spellStart"/>
            <w:r>
              <w:t>участ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ников</w:t>
            </w:r>
            <w:proofErr w:type="spellEnd"/>
            <w:r>
              <w:t>)), 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 xml:space="preserve">Сумма </w:t>
            </w:r>
            <w:proofErr w:type="spellStart"/>
            <w:r>
              <w:t>приобр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тения</w:t>
            </w:r>
            <w:proofErr w:type="spellEnd"/>
            <w:r>
              <w:t xml:space="preserve"> имущества унитарного </w:t>
            </w:r>
            <w:proofErr w:type="spellStart"/>
            <w:r>
              <w:t>предпри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ятия</w:t>
            </w:r>
            <w:proofErr w:type="spellEnd"/>
            <w:r>
              <w:t xml:space="preserve"> (при наличии), руб.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Х</w:t>
            </w:r>
          </w:p>
        </w:tc>
      </w:tr>
      <w:tr w:rsidR="005469AB">
        <w:trPr>
          <w:trHeight w:val="24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12.1.1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X</w:t>
            </w:r>
          </w:p>
        </w:tc>
      </w:tr>
      <w:tr w:rsidR="005469AB">
        <w:trPr>
          <w:trHeight w:val="24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12.1.2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X</w:t>
            </w:r>
          </w:p>
        </w:tc>
      </w:tr>
      <w:tr w:rsidR="005469AB">
        <w:trPr>
          <w:trHeight w:val="240"/>
        </w:trPr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  <w:jc w:val="center"/>
            </w:pPr>
            <w:r>
              <w:t>X</w:t>
            </w:r>
          </w:p>
        </w:tc>
      </w:tr>
    </w:tbl>
    <w:p w:rsidR="005469AB" w:rsidRDefault="005469A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1"/>
        <w:gridCol w:w="1147"/>
      </w:tblGrid>
      <w:tr w:rsidR="005469AB">
        <w:trPr>
          <w:trHeight w:val="240"/>
        </w:trPr>
        <w:tc>
          <w:tcPr>
            <w:tcW w:w="43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К налоговой декларации (расчету) прилагаются сведения о размере и составе использованных льгот согласно приложению к настоящей форме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</w:tr>
    </w:tbl>
    <w:p w:rsidR="005469AB" w:rsidRDefault="005469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67"/>
        <w:gridCol w:w="2417"/>
        <w:gridCol w:w="2714"/>
      </w:tblGrid>
      <w:tr w:rsidR="005469AB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  <w:jc w:val="left"/>
            </w:pPr>
            <w:r>
              <w:t>Руководитель организации</w:t>
            </w:r>
            <w:r>
              <w:br/>
              <w:t>(индивидуальный предприниматель,</w:t>
            </w:r>
            <w:r>
              <w:br/>
              <w:t>нотариус, осуществляющий</w:t>
            </w:r>
            <w:r>
              <w:br/>
              <w:t xml:space="preserve">нотариальную деятельность </w:t>
            </w:r>
            <w:r>
              <w:br/>
              <w:t xml:space="preserve">в нотариальном бюро, адвокат, </w:t>
            </w:r>
            <w:r>
              <w:br/>
              <w:t xml:space="preserve">осуществляющий адвокатскую </w:t>
            </w:r>
            <w:r>
              <w:br/>
              <w:t xml:space="preserve">деятельность индивидуально) </w:t>
            </w:r>
            <w:r>
              <w:br/>
              <w:t>или уполномоченное им лицо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69AB" w:rsidRDefault="005469AB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69AB" w:rsidRDefault="005469AB">
            <w:pPr>
              <w:pStyle w:val="newncpi0"/>
              <w:jc w:val="right"/>
            </w:pPr>
            <w:r>
              <w:t>_____________________</w:t>
            </w:r>
          </w:p>
        </w:tc>
      </w:tr>
      <w:tr w:rsidR="005469AB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ind w:right="320"/>
              <w:jc w:val="right"/>
            </w:pPr>
            <w:r>
              <w:t>(инициалы, фамилия)</w:t>
            </w:r>
          </w:p>
        </w:tc>
      </w:tr>
      <w:tr w:rsidR="005469AB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ind w:right="320"/>
              <w:jc w:val="right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  <w:jc w:val="left"/>
            </w:pPr>
            <w:r>
              <w:t>Должностное лицо инспекции МНС</w:t>
            </w:r>
            <w:r>
              <w:br/>
              <w:t>(управления (отдела) по работе</w:t>
            </w:r>
            <w:r>
              <w:br/>
              <w:t xml:space="preserve">с плательщиками) 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69AB" w:rsidRDefault="005469AB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69AB" w:rsidRDefault="005469AB">
            <w:pPr>
              <w:pStyle w:val="newncpi0"/>
              <w:jc w:val="right"/>
            </w:pPr>
            <w:r>
              <w:t>_____________________</w:t>
            </w:r>
          </w:p>
        </w:tc>
      </w:tr>
      <w:tr w:rsidR="005469AB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ind w:right="320"/>
              <w:jc w:val="right"/>
            </w:pPr>
            <w:r>
              <w:t>(инициалы, фамилия)</w:t>
            </w:r>
          </w:p>
        </w:tc>
      </w:tr>
    </w:tbl>
    <w:p w:rsidR="005469AB" w:rsidRDefault="005469AB">
      <w:pPr>
        <w:pStyle w:val="newncpi"/>
      </w:pPr>
      <w:r>
        <w:t> </w:t>
      </w:r>
    </w:p>
    <w:p w:rsidR="005469AB" w:rsidRDefault="005469AB">
      <w:pPr>
        <w:pStyle w:val="newncpi0"/>
        <w:jc w:val="left"/>
      </w:pPr>
      <w:r>
        <w:t>Штамп или отметка</w:t>
      </w:r>
      <w:r>
        <w:br/>
        <w:t>инспекции МНС</w:t>
      </w:r>
      <w:r>
        <w:br/>
        <w:t>(управления (отдела)</w:t>
      </w:r>
      <w:r>
        <w:br/>
        <w:t>по работе с плательщиками)</w:t>
      </w:r>
    </w:p>
    <w:p w:rsidR="005469AB" w:rsidRDefault="005469AB">
      <w:pPr>
        <w:pStyle w:val="newncpi"/>
      </w:pPr>
      <w:r>
        <w:t> </w:t>
      </w:r>
    </w:p>
    <w:p w:rsidR="005469AB" w:rsidRDefault="005469AB">
      <w:pPr>
        <w:pStyle w:val="newncpi0"/>
      </w:pPr>
      <w:r>
        <w:t>Получено</w:t>
      </w:r>
    </w:p>
    <w:p w:rsidR="005469AB" w:rsidRDefault="005469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0"/>
        <w:gridCol w:w="2163"/>
        <w:gridCol w:w="2165"/>
        <w:gridCol w:w="3620"/>
      </w:tblGrid>
      <w:tr w:rsidR="005469AB">
        <w:trPr>
          <w:trHeight w:val="24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</w:pPr>
            <w:r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</w:pPr>
            <w:r>
              <w:t> </w:t>
            </w:r>
          </w:p>
        </w:tc>
        <w:tc>
          <w:tcPr>
            <w:tcW w:w="19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</w:pPr>
            <w:r>
              <w:t> </w:t>
            </w:r>
          </w:p>
        </w:tc>
      </w:tr>
      <w:tr w:rsidR="005469AB">
        <w:trPr>
          <w:trHeight w:val="240"/>
        </w:trPr>
        <w:tc>
          <w:tcPr>
            <w:tcW w:w="7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undline"/>
              <w:jc w:val="center"/>
            </w:pPr>
            <w:r>
              <w:t>(число)</w:t>
            </w:r>
          </w:p>
        </w:tc>
        <w:tc>
          <w:tcPr>
            <w:tcW w:w="11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undline"/>
              <w:jc w:val="center"/>
            </w:pPr>
            <w:r>
              <w:t>(номер месяца)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undline"/>
              <w:jc w:val="center"/>
            </w:pPr>
            <w:r>
              <w:t>(четыре цифры года)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center"/>
            </w:pPr>
            <w:r>
              <w:t> </w:t>
            </w:r>
          </w:p>
        </w:tc>
      </w:tr>
    </w:tbl>
    <w:p w:rsidR="005469AB" w:rsidRDefault="005469AB">
      <w:pPr>
        <w:pStyle w:val="newncpi"/>
      </w:pPr>
      <w:r>
        <w:t> </w:t>
      </w:r>
    </w:p>
    <w:p w:rsidR="005469AB" w:rsidRDefault="005469AB">
      <w:pPr>
        <w:pStyle w:val="snoskiline"/>
      </w:pPr>
      <w:r>
        <w:t>______________________________</w:t>
      </w:r>
    </w:p>
    <w:p w:rsidR="005469AB" w:rsidRDefault="005469AB">
      <w:pPr>
        <w:pStyle w:val="snoski"/>
      </w:pPr>
      <w:r>
        <w:rPr>
          <w:vertAlign w:val="superscript"/>
        </w:rPr>
        <w:t>1</w:t>
      </w:r>
      <w:r>
        <w:t> Учетный номер плательщика.</w:t>
      </w:r>
    </w:p>
    <w:p w:rsidR="005469AB" w:rsidRDefault="005469AB">
      <w:pPr>
        <w:pStyle w:val="snoski"/>
      </w:pPr>
      <w:r>
        <w:rPr>
          <w:vertAlign w:val="superscript"/>
        </w:rPr>
        <w:t>2</w:t>
      </w:r>
      <w:r>
        <w:t> Общегосударственный классификатор Республики Беларусь ОКРБ 005-2011 «Виды экономической деятельности», утвержденный постановлением Государственного комитета по стандартизации Республики Беларусь от 5 декабря 2011 г. № 85.</w:t>
      </w:r>
    </w:p>
    <w:p w:rsidR="005469AB" w:rsidRDefault="005469AB">
      <w:pPr>
        <w:pStyle w:val="snoski"/>
      </w:pPr>
      <w:r>
        <w:rPr>
          <w:vertAlign w:val="superscript"/>
        </w:rPr>
        <w:t>3</w:t>
      </w:r>
      <w:proofErr w:type="gramStart"/>
      <w:r>
        <w:t> П</w:t>
      </w:r>
      <w:proofErr w:type="gramEnd"/>
      <w:r>
        <w:t xml:space="preserve">од филиалом понимается филиал, представительство или иное обособленное подразделение юридического лица Республики Беларусь, имеющие отдельный баланс, которым для совершения операций </w:t>
      </w:r>
      <w:r>
        <w:lastRenderedPageBreak/>
        <w:t>юридическим лицом открыт счет с предоставлением права распоряжаться денежными средствами на счете должностным лицам этих обособленных подразделений.</w:t>
      </w:r>
    </w:p>
    <w:p w:rsidR="005469AB" w:rsidRDefault="005469AB">
      <w:pPr>
        <w:pStyle w:val="snoski"/>
      </w:pPr>
      <w:r>
        <w:rPr>
          <w:vertAlign w:val="superscript"/>
        </w:rPr>
        <w:t>4</w:t>
      </w:r>
      <w:proofErr w:type="gramStart"/>
      <w:r>
        <w:t> П</w:t>
      </w:r>
      <w:proofErr w:type="gramEnd"/>
      <w:r>
        <w:t>ри представлении налоговых деклараций (расчетов) ежеквартально указывается последний месяц отчетного квартала.</w:t>
      </w:r>
    </w:p>
    <w:p w:rsidR="005469AB" w:rsidRDefault="005469AB">
      <w:pPr>
        <w:pStyle w:val="snoski"/>
      </w:pPr>
      <w:r>
        <w:rPr>
          <w:vertAlign w:val="superscript"/>
        </w:rPr>
        <w:t>5</w:t>
      </w:r>
      <w:proofErr w:type="gramStart"/>
      <w:r>
        <w:t> З</w:t>
      </w:r>
      <w:proofErr w:type="gramEnd"/>
      <w:r>
        <w:t>аполняется с точностью два знака после запятой.</w:t>
      </w:r>
    </w:p>
    <w:p w:rsidR="005469AB" w:rsidRDefault="005469AB">
      <w:pPr>
        <w:pStyle w:val="snoski"/>
      </w:pPr>
      <w:r>
        <w:rPr>
          <w:vertAlign w:val="superscript"/>
        </w:rPr>
        <w:t>6</w:t>
      </w:r>
      <w:proofErr w:type="gramStart"/>
      <w:r>
        <w:t> В</w:t>
      </w:r>
      <w:proofErr w:type="gramEnd"/>
      <w:r>
        <w:t xml:space="preserve"> графе «Значение показателя» напротив соответствующего месяца (если отчетный период – календарный месяц) или последнего месяца отчетного квартала (если отчетный период – календарный квартал) указываются цифры:</w:t>
      </w:r>
    </w:p>
    <w:p w:rsidR="005469AB" w:rsidRDefault="005469AB">
      <w:pPr>
        <w:pStyle w:val="snoski"/>
      </w:pPr>
      <w:r>
        <w:t>1 – в случае ведения бухгалтерского учета;</w:t>
      </w:r>
    </w:p>
    <w:p w:rsidR="005469AB" w:rsidRDefault="005469AB">
      <w:pPr>
        <w:pStyle w:val="snoski"/>
        <w:spacing w:after="240"/>
      </w:pPr>
      <w:r>
        <w:t>2 – в случае ведения учета в книге учета доходов и расходов организаций и индивидуальных предпринимателей, применяющих упрощенную систему налогообложения.</w:t>
      </w:r>
    </w:p>
    <w:p w:rsidR="005469AB" w:rsidRDefault="005469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84"/>
        <w:gridCol w:w="2714"/>
      </w:tblGrid>
      <w:tr w:rsidR="005469AB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append1"/>
            </w:pPr>
            <w:r>
              <w:t>Приложение</w:t>
            </w:r>
          </w:p>
          <w:p w:rsidR="005469AB" w:rsidRDefault="005469AB">
            <w:pPr>
              <w:pStyle w:val="append"/>
            </w:pPr>
            <w:r>
              <w:t>к форме налоговой</w:t>
            </w:r>
            <w:r>
              <w:br/>
              <w:t xml:space="preserve">декларации (расчета) </w:t>
            </w:r>
            <w:r>
              <w:br/>
              <w:t>по налогу при упрощенной</w:t>
            </w:r>
            <w:r>
              <w:br/>
              <w:t xml:space="preserve">системе налогообложения </w:t>
            </w:r>
          </w:p>
        </w:tc>
      </w:tr>
    </w:tbl>
    <w:p w:rsidR="005469AB" w:rsidRDefault="005469AB">
      <w:pPr>
        <w:pStyle w:val="titlep"/>
      </w:pPr>
      <w:r>
        <w:t>Сведения о размере и составе использованных льгот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2814"/>
        <w:gridCol w:w="1538"/>
        <w:gridCol w:w="2254"/>
        <w:gridCol w:w="2336"/>
      </w:tblGrid>
      <w:tr w:rsidR="005469AB">
        <w:trPr>
          <w:trHeight w:val="240"/>
        </w:trPr>
        <w:tc>
          <w:tcPr>
            <w:tcW w:w="2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Содержание льготы с указанием абзаца, подпункта, пункта, статьи, даты принятия, номера и вида правового акта, которым она установлена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Код льготы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 xml:space="preserve">Размер </w:t>
            </w:r>
            <w:proofErr w:type="spellStart"/>
            <w:r>
              <w:t>льготируемой</w:t>
            </w:r>
            <w:proofErr w:type="spellEnd"/>
            <w:r>
              <w:t xml:space="preserve"> налоговой базы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Сумма налога, не поступившая в бюджет в связи с использованием льготы</w:t>
            </w:r>
          </w:p>
        </w:tc>
      </w:tr>
      <w:tr w:rsidR="005469AB">
        <w:trPr>
          <w:trHeight w:val="240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5</w:t>
            </w:r>
          </w:p>
        </w:tc>
      </w:tr>
      <w:tr w:rsidR="005469AB">
        <w:trPr>
          <w:trHeight w:val="240"/>
        </w:trPr>
        <w:tc>
          <w:tcPr>
            <w:tcW w:w="2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69AB" w:rsidRDefault="005469AB">
            <w:pPr>
              <w:pStyle w:val="table10"/>
              <w:jc w:val="center"/>
            </w:pPr>
            <w:r>
              <w:t> </w:t>
            </w:r>
          </w:p>
        </w:tc>
      </w:tr>
    </w:tbl>
    <w:p w:rsidR="005469AB" w:rsidRDefault="005469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67"/>
        <w:gridCol w:w="2417"/>
        <w:gridCol w:w="2714"/>
      </w:tblGrid>
      <w:tr w:rsidR="005469AB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newncpi0"/>
              <w:jc w:val="left"/>
            </w:pPr>
            <w:r>
              <w:t xml:space="preserve">Руководитель организации </w:t>
            </w:r>
            <w:r>
              <w:br/>
              <w:t xml:space="preserve">или уполномоченное им лицо 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69AB" w:rsidRDefault="005469AB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69AB" w:rsidRDefault="005469AB">
            <w:pPr>
              <w:pStyle w:val="newncpi0"/>
              <w:jc w:val="right"/>
            </w:pPr>
            <w:r>
              <w:t>_____________________</w:t>
            </w:r>
          </w:p>
        </w:tc>
      </w:tr>
      <w:tr w:rsidR="005469AB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AB" w:rsidRDefault="005469AB">
            <w:pPr>
              <w:pStyle w:val="undline"/>
              <w:ind w:right="320"/>
              <w:jc w:val="right"/>
            </w:pPr>
            <w:r>
              <w:t>(инициалы, фамилия)</w:t>
            </w:r>
          </w:p>
        </w:tc>
      </w:tr>
    </w:tbl>
    <w:p w:rsidR="005469AB" w:rsidRDefault="005469AB">
      <w:pPr>
        <w:pStyle w:val="newncpi"/>
      </w:pPr>
      <w:r>
        <w:t> </w:t>
      </w:r>
    </w:p>
    <w:p w:rsidR="005469AB" w:rsidRDefault="005469AB">
      <w:pPr>
        <w:pStyle w:val="snoskiline"/>
      </w:pPr>
      <w:r>
        <w:rPr>
          <w:vertAlign w:val="superscript"/>
        </w:rPr>
        <w:t>______________________________</w:t>
      </w:r>
    </w:p>
    <w:p w:rsidR="005469AB" w:rsidRDefault="005469AB">
      <w:pPr>
        <w:pStyle w:val="snoski"/>
      </w:pPr>
      <w:r>
        <w:rPr>
          <w:vertAlign w:val="superscript"/>
        </w:rPr>
        <w:t>1</w:t>
      </w:r>
      <w:proofErr w:type="gramStart"/>
      <w:r>
        <w:t> З</w:t>
      </w:r>
      <w:proofErr w:type="gramEnd"/>
      <w:r>
        <w:t>аполняется инспекцией МНС (управлением (отделом) по работе с плательщиками).</w:t>
      </w:r>
    </w:p>
    <w:p w:rsidR="005469AB" w:rsidRDefault="005469AB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t> Н</w:t>
      </w:r>
      <w:proofErr w:type="gramEnd"/>
      <w:r>
        <w:t>е заполняется в случае применения льгот в виде уменьшения суммы налога, подлежащего уплате в бюджет.</w:t>
      </w:r>
    </w:p>
    <w:p w:rsidR="005469AB" w:rsidRDefault="005469AB">
      <w:pPr>
        <w:pStyle w:val="endform"/>
      </w:pPr>
      <w:r>
        <w:t> </w:t>
      </w:r>
    </w:p>
    <w:p w:rsidR="00163F71" w:rsidRDefault="00163F71"/>
    <w:sectPr w:rsidR="00163F71" w:rsidSect="005469AB">
      <w:headerReference w:type="even" r:id="rId6"/>
      <w:headerReference w:type="default" r:id="rId7"/>
      <w:footerReference w:type="firs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B8" w:rsidRDefault="00DB64B8" w:rsidP="005469AB">
      <w:r>
        <w:separator/>
      </w:r>
    </w:p>
  </w:endnote>
  <w:endnote w:type="continuationSeparator" w:id="0">
    <w:p w:rsidR="00DB64B8" w:rsidRDefault="00DB64B8" w:rsidP="0054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800"/>
      <w:gridCol w:w="7802"/>
    </w:tblGrid>
    <w:tr w:rsidR="005469AB" w:rsidTr="005469AB">
      <w:tc>
        <w:tcPr>
          <w:tcW w:w="1800" w:type="dxa"/>
          <w:shd w:val="clear" w:color="auto" w:fill="auto"/>
          <w:vAlign w:val="center"/>
        </w:tcPr>
        <w:p w:rsidR="005469AB" w:rsidRDefault="005469AB">
          <w:pPr>
            <w:pStyle w:val="a7"/>
          </w:pPr>
        </w:p>
      </w:tc>
      <w:tc>
        <w:tcPr>
          <w:tcW w:w="7802" w:type="dxa"/>
          <w:shd w:val="clear" w:color="auto" w:fill="auto"/>
          <w:vAlign w:val="center"/>
        </w:tcPr>
        <w:p w:rsidR="005469AB" w:rsidRPr="005469AB" w:rsidRDefault="005469AB">
          <w:pPr>
            <w:pStyle w:val="a7"/>
            <w:rPr>
              <w:i/>
            </w:rPr>
          </w:pPr>
        </w:p>
      </w:tc>
    </w:tr>
  </w:tbl>
  <w:p w:rsidR="005469AB" w:rsidRDefault="005469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B8" w:rsidRDefault="00DB64B8" w:rsidP="005469AB">
      <w:r>
        <w:separator/>
      </w:r>
    </w:p>
  </w:footnote>
  <w:footnote w:type="continuationSeparator" w:id="0">
    <w:p w:rsidR="00DB64B8" w:rsidRDefault="00DB64B8" w:rsidP="00546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AB" w:rsidRDefault="005469AB" w:rsidP="00CF49E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69AB" w:rsidRDefault="005469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AB" w:rsidRPr="005469AB" w:rsidRDefault="005469AB" w:rsidP="00CF49E8">
    <w:pPr>
      <w:pStyle w:val="a5"/>
      <w:framePr w:wrap="around" w:vAnchor="text" w:hAnchor="margin" w:xAlign="center" w:y="1"/>
      <w:rPr>
        <w:rStyle w:val="a9"/>
      </w:rPr>
    </w:pPr>
    <w:r w:rsidRPr="005469AB">
      <w:rPr>
        <w:rStyle w:val="a9"/>
      </w:rPr>
      <w:fldChar w:fldCharType="begin"/>
    </w:r>
    <w:r w:rsidRPr="005469AB">
      <w:rPr>
        <w:rStyle w:val="a9"/>
      </w:rPr>
      <w:instrText xml:space="preserve">PAGE  </w:instrText>
    </w:r>
    <w:r w:rsidRPr="005469AB">
      <w:rPr>
        <w:rStyle w:val="a9"/>
      </w:rPr>
      <w:fldChar w:fldCharType="separate"/>
    </w:r>
    <w:r>
      <w:rPr>
        <w:rStyle w:val="a9"/>
        <w:noProof/>
      </w:rPr>
      <w:t>6</w:t>
    </w:r>
    <w:r w:rsidRPr="005469AB">
      <w:rPr>
        <w:rStyle w:val="a9"/>
      </w:rPr>
      <w:fldChar w:fldCharType="end"/>
    </w:r>
  </w:p>
  <w:p w:rsidR="005469AB" w:rsidRPr="005469AB" w:rsidRDefault="005469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9AB"/>
    <w:rsid w:val="00163F71"/>
    <w:rsid w:val="005469AB"/>
    <w:rsid w:val="008113EE"/>
    <w:rsid w:val="0090340E"/>
    <w:rsid w:val="00DB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3E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113E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113EE"/>
    <w:rPr>
      <w:i/>
      <w:iCs/>
      <w:color w:val="000000" w:themeColor="text1"/>
      <w:sz w:val="24"/>
      <w:szCs w:val="24"/>
    </w:rPr>
  </w:style>
  <w:style w:type="character" w:styleId="a4">
    <w:name w:val="Intense Emphasis"/>
    <w:basedOn w:val="a0"/>
    <w:uiPriority w:val="21"/>
    <w:qFormat/>
    <w:rsid w:val="008113EE"/>
    <w:rPr>
      <w:b/>
      <w:bCs/>
      <w:i/>
      <w:iCs/>
      <w:color w:val="4F81BD" w:themeColor="accent1"/>
    </w:rPr>
  </w:style>
  <w:style w:type="paragraph" w:customStyle="1" w:styleId="titlep">
    <w:name w:val="titlep"/>
    <w:basedOn w:val="a"/>
    <w:rsid w:val="005469AB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5469AB"/>
    <w:pPr>
      <w:jc w:val="right"/>
    </w:pPr>
    <w:rPr>
      <w:rFonts w:eastAsiaTheme="minorEastAsia"/>
      <w:sz w:val="22"/>
      <w:szCs w:val="22"/>
    </w:rPr>
  </w:style>
  <w:style w:type="paragraph" w:customStyle="1" w:styleId="snoski">
    <w:name w:val="snoski"/>
    <w:basedOn w:val="a"/>
    <w:rsid w:val="005469AB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5469AB"/>
    <w:pPr>
      <w:jc w:val="both"/>
    </w:pPr>
    <w:rPr>
      <w:rFonts w:eastAsiaTheme="minorEastAsia"/>
      <w:sz w:val="20"/>
      <w:szCs w:val="20"/>
    </w:rPr>
  </w:style>
  <w:style w:type="paragraph" w:customStyle="1" w:styleId="table10">
    <w:name w:val="table10"/>
    <w:basedOn w:val="a"/>
    <w:rsid w:val="005469AB"/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5469AB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5469AB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5469AB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5469AB"/>
    <w:pPr>
      <w:jc w:val="both"/>
    </w:pPr>
    <w:rPr>
      <w:rFonts w:eastAsiaTheme="minorEastAsia"/>
    </w:rPr>
  </w:style>
  <w:style w:type="paragraph" w:customStyle="1" w:styleId="edizmeren">
    <w:name w:val="edizmeren"/>
    <w:basedOn w:val="a"/>
    <w:rsid w:val="005469AB"/>
    <w:pPr>
      <w:jc w:val="right"/>
    </w:pPr>
    <w:rPr>
      <w:rFonts w:eastAsiaTheme="minorEastAsia"/>
      <w:sz w:val="20"/>
      <w:szCs w:val="20"/>
    </w:rPr>
  </w:style>
  <w:style w:type="paragraph" w:customStyle="1" w:styleId="undline">
    <w:name w:val="undline"/>
    <w:basedOn w:val="a"/>
    <w:rsid w:val="005469AB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5469AB"/>
    <w:pPr>
      <w:ind w:firstLine="567"/>
      <w:jc w:val="both"/>
    </w:pPr>
    <w:rPr>
      <w:rFonts w:eastAsiaTheme="minorEastAsia"/>
    </w:rPr>
  </w:style>
  <w:style w:type="paragraph" w:customStyle="1" w:styleId="endform">
    <w:name w:val="endform"/>
    <w:basedOn w:val="a"/>
    <w:rsid w:val="005469AB"/>
    <w:pPr>
      <w:ind w:firstLine="567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semiHidden/>
    <w:unhideWhenUsed/>
    <w:rsid w:val="005469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69AB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469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69AB"/>
    <w:rPr>
      <w:sz w:val="24"/>
      <w:szCs w:val="24"/>
    </w:rPr>
  </w:style>
  <w:style w:type="character" w:styleId="a9">
    <w:name w:val="page number"/>
    <w:basedOn w:val="a0"/>
    <w:uiPriority w:val="99"/>
    <w:semiHidden/>
    <w:unhideWhenUsed/>
    <w:rsid w:val="005469AB"/>
  </w:style>
  <w:style w:type="table" w:styleId="aa">
    <w:name w:val="Table Grid"/>
    <w:basedOn w:val="a1"/>
    <w:uiPriority w:val="59"/>
    <w:rsid w:val="00546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1677</Words>
  <Characters>10637</Characters>
  <Application>Microsoft Office Word</Application>
  <DocSecurity>0</DocSecurity>
  <Lines>886</Lines>
  <Paragraphs>332</Paragraphs>
  <ScaleCrop>false</ScaleCrop>
  <Company>Krokoz™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s.yakutchik</dc:creator>
  <cp:lastModifiedBy>s.yakutchik</cp:lastModifiedBy>
  <cp:revision>1</cp:revision>
  <dcterms:created xsi:type="dcterms:W3CDTF">2019-02-18T13:34:00Z</dcterms:created>
  <dcterms:modified xsi:type="dcterms:W3CDTF">2019-02-18T13:37:00Z</dcterms:modified>
</cp:coreProperties>
</file>